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E72" w:rsidRDefault="00922E72" w:rsidP="00922E72">
      <w:pPr>
        <w:pStyle w:val="Balk1"/>
        <w:spacing w:before="0" w:beforeAutospacing="0" w:after="105" w:afterAutospacing="0" w:line="750" w:lineRule="atLeast"/>
        <w:rPr>
          <w:rFonts w:ascii="Arial" w:hAnsi="Arial" w:cs="Arial"/>
          <w:b w:val="0"/>
          <w:bCs w:val="0"/>
          <w:color w:val="111111"/>
          <w:sz w:val="62"/>
          <w:szCs w:val="62"/>
        </w:rPr>
      </w:pPr>
      <w:bookmarkStart w:id="0" w:name="_GoBack"/>
      <w:r>
        <w:rPr>
          <w:rFonts w:ascii="Arial" w:hAnsi="Arial" w:cs="Arial"/>
          <w:b w:val="0"/>
          <w:bCs w:val="0"/>
          <w:color w:val="111111"/>
          <w:sz w:val="62"/>
          <w:szCs w:val="62"/>
        </w:rPr>
        <w:t>Çabaya Övgünün Önemini Keşfeden Profesör Uyarıyor: Konu Tamamen Yanlış Anlaşıldı!</w:t>
      </w:r>
    </w:p>
    <w:bookmarkEnd w:id="0"/>
    <w:p w:rsidR="00922E72" w:rsidRDefault="00922E72" w:rsidP="00922E72">
      <w:pPr>
        <w:spacing w:line="390" w:lineRule="atLeast"/>
        <w:rPr>
          <w:rFonts w:ascii="Verdana" w:hAnsi="Verdana" w:cs="Times New Roman"/>
          <w:color w:val="222222"/>
          <w:sz w:val="23"/>
          <w:szCs w:val="23"/>
        </w:rPr>
      </w:pPr>
      <w:r>
        <w:rPr>
          <w:rFonts w:ascii="Verdana" w:hAnsi="Verdana"/>
          <w:noProof/>
          <w:color w:val="65B8F7"/>
          <w:sz w:val="23"/>
          <w:szCs w:val="23"/>
          <w:lang w:eastAsia="tr-TR"/>
        </w:rPr>
        <w:drawing>
          <wp:inline distT="0" distB="0" distL="0" distR="0">
            <wp:extent cx="6629400" cy="3733800"/>
            <wp:effectExtent l="0" t="0" r="0" b="0"/>
            <wp:docPr id="2" name="Resim 2" descr="https://www.rehberlikservisim.com/wp-content/uploads/2019/07/%C3%A7ocuklarda-beyin-geli%C5%9Fimi-696x39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hberlikservisim.com/wp-content/uploads/2019/07/%C3%A7ocuklarda-beyin-geli%C5%9Fimi-696x39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733800"/>
                    </a:xfrm>
                    <a:prstGeom prst="rect">
                      <a:avLst/>
                    </a:prstGeom>
                    <a:noFill/>
                    <a:ln>
                      <a:noFill/>
                    </a:ln>
                  </pic:spPr>
                </pic:pic>
              </a:graphicData>
            </a:graphic>
          </wp:inline>
        </w:drawing>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Bir çocuğa akıllı olduğunu söylediğinizde tehlikeli sularda yüzmeye başlarsınız.</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Yapılan pek çok araştırma, performanslarından dolayı övülen çocukların, riske girmekten ve başarısız olma ihtimalinden kaçındıklarını gösteriyor. Gösterdikleri çabadan dolayı övülen çocuklarsa hem daha sıkı çalışıyorlar hem de üstlendikleri işleri daha uzun süre sürdürüyorlar. “Çaba” gösteren çocuklarda yetkinleşme arzusu ve esnekliğe dayalı bir “gelişmeye açık zihin yapısı” bulunurken, “akıllı” olanlarda zekânın doğuştan geldiğine ve biçimlendirilemeyeceğine dayanan “sabit zihin yapısı” bulunuyor.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Ama kırk yıldır gelişmeye açık zihin yapısını araştıran, tanıtan ve açıklayan Stanford psikoloji profesörü </w:t>
      </w:r>
      <w:proofErr w:type="spellStart"/>
      <w:r>
        <w:rPr>
          <w:rFonts w:ascii="Verdana" w:hAnsi="Verdana"/>
          <w:color w:val="222222"/>
          <w:sz w:val="23"/>
          <w:szCs w:val="23"/>
        </w:rPr>
        <w:t>Carol</w:t>
      </w:r>
      <w:proofErr w:type="spellEnd"/>
      <w:r>
        <w:rPr>
          <w:rFonts w:ascii="Verdana" w:hAnsi="Verdana"/>
          <w:color w:val="222222"/>
          <w:sz w:val="23"/>
          <w:szCs w:val="23"/>
        </w:rPr>
        <w:t xml:space="preserve"> </w:t>
      </w:r>
      <w:proofErr w:type="spellStart"/>
      <w:r>
        <w:rPr>
          <w:rFonts w:ascii="Verdana" w:hAnsi="Verdana"/>
          <w:color w:val="222222"/>
          <w:sz w:val="23"/>
          <w:szCs w:val="23"/>
        </w:rPr>
        <w:t>Dweck</w:t>
      </w:r>
      <w:proofErr w:type="spellEnd"/>
      <w:r>
        <w:rPr>
          <w:rFonts w:ascii="Verdana" w:hAnsi="Verdana"/>
          <w:color w:val="222222"/>
          <w:sz w:val="23"/>
          <w:szCs w:val="23"/>
        </w:rPr>
        <w:t>, buna bir ara vermemiz gerektiğini söylüyor.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Gelişmeye açık zihin yapısı yaklaşımının çığırından çıktığı anlaşılıyor. Çocuklar artık sadece bir şeyi denedikleri için bile boş övgülere boğuluyorlar. </w:t>
      </w:r>
      <w:r>
        <w:rPr>
          <w:rFonts w:ascii="Verdana" w:hAnsi="Verdana"/>
          <w:color w:val="222222"/>
          <w:sz w:val="23"/>
          <w:szCs w:val="23"/>
        </w:rPr>
        <w:lastRenderedPageBreak/>
        <w:t xml:space="preserve">Harcadıkları çaba her ne olursa olsun övülürlerken, asıl amaç gözden kaçıyor: Öğrenmek. Ebeveynler gelişmeye açık bir zihin yapısına sahip olduklarını söylüyorlar ama daha sonra çocukları bir zorlukla karşılaştığında ya da yenilgiyle uğradığında onlara endişe ya da sahte bir şefkatle karşılık veriyorlar. “Öğrencilerin, öğrenme süreçleriyle ilgili bir reaksiyona ihtiyaçları var; ‘ne yaptın?’, ‘daha sonra ne yapabilirsin?’ gibi” diyor </w:t>
      </w:r>
      <w:proofErr w:type="spellStart"/>
      <w:r>
        <w:rPr>
          <w:rFonts w:ascii="Verdana" w:hAnsi="Verdana"/>
          <w:color w:val="222222"/>
          <w:sz w:val="23"/>
          <w:szCs w:val="23"/>
        </w:rPr>
        <w:t>Dweck</w:t>
      </w:r>
      <w:proofErr w:type="spellEnd"/>
      <w:r>
        <w:rPr>
          <w:rFonts w:ascii="Verdana" w:hAnsi="Verdana"/>
          <w:color w:val="222222"/>
          <w:sz w:val="23"/>
          <w:szCs w:val="23"/>
        </w:rPr>
        <w:t>.</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Öğretmenler de zihinlerinin gelişmeye açık olduğunu söylüyor ama onlar da, öğrencilerin gelişmeye açık zihinlerini çalıştırıp geliştirebilecekleri şekilde ders anlatmayı beceremiyorlar. “Kastedilen sadece soyut bir çaba değildi” diyor </w:t>
      </w:r>
      <w:proofErr w:type="spellStart"/>
      <w:r>
        <w:rPr>
          <w:rFonts w:ascii="Verdana" w:hAnsi="Verdana"/>
          <w:color w:val="222222"/>
          <w:sz w:val="23"/>
          <w:szCs w:val="23"/>
        </w:rPr>
        <w:t>Dweck</w:t>
      </w:r>
      <w:proofErr w:type="spellEnd"/>
      <w:r>
        <w:rPr>
          <w:rFonts w:ascii="Verdana" w:hAnsi="Verdana"/>
          <w:color w:val="222222"/>
          <w:sz w:val="23"/>
          <w:szCs w:val="23"/>
        </w:rPr>
        <w:t>. “Bazı eğitimciler, çocuklara daha sıkı çalışmalarını ya da çabalarlarsa her şeyi başarabileceklerini söyleyerek, bunu bir teselli oyunu olarak kullanıyor.”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Dweck</w:t>
      </w:r>
      <w:proofErr w:type="spellEnd"/>
      <w:r>
        <w:rPr>
          <w:rFonts w:ascii="Verdana" w:hAnsi="Verdana"/>
          <w:color w:val="222222"/>
          <w:sz w:val="23"/>
          <w:szCs w:val="23"/>
        </w:rPr>
        <w:t>, “Bu tavır sadece amaçsız bir konuşmadan ibaret” diyor. “Gelişmeye açık zihin yapısı bu anlama gelmiyor”.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Gelişmeye açık zihin yapısına ulaşmanın yolu, çocuklara, beyinlerinin de tıpkı kasları gibi sıkı çalışma ve kararlılıkla güçlendirilebileceğini anlatmaktan geçiyor. Yani, bir öğretmen ya da ebeveyn, “Herkes matematikte iyi değildir, sen elinden geleni yap” demek yerine “Yeni bir matematik problemini çözmeyi öğrendiğinde beynin gelişir” demelidir. Ya da, “Belki de matematik senin en güçlü olduğun alanlardan birisi değildir” cümlesine bir “henüz” eklemek daha iyi bir yaklaşım olabilir: “Belki de matematik henüz senin en güçlü olduğun alanlardan birisi değildir.”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Dweck’in</w:t>
      </w:r>
      <w:proofErr w:type="spellEnd"/>
      <w:r>
        <w:rPr>
          <w:rFonts w:ascii="Verdana" w:hAnsi="Verdana"/>
          <w:color w:val="222222"/>
          <w:sz w:val="23"/>
          <w:szCs w:val="23"/>
        </w:rPr>
        <w:t xml:space="preserve"> zihin yapısı araştırmasının ilgi çekici bir kısmı, zekânın geliştirilebilir olduğunu ve herkesin zihin yapısını değiştirebileceğini gösteriyor. Kendisi de bunun bir örneği: </w:t>
      </w:r>
      <w:proofErr w:type="spellStart"/>
      <w:r>
        <w:rPr>
          <w:rFonts w:ascii="Verdana" w:hAnsi="Verdana"/>
          <w:color w:val="222222"/>
          <w:sz w:val="23"/>
          <w:szCs w:val="23"/>
        </w:rPr>
        <w:t>Dweck</w:t>
      </w:r>
      <w:proofErr w:type="spellEnd"/>
      <w:r>
        <w:rPr>
          <w:rFonts w:ascii="Verdana" w:hAnsi="Verdana"/>
          <w:color w:val="222222"/>
          <w:sz w:val="23"/>
          <w:szCs w:val="23"/>
        </w:rPr>
        <w:t xml:space="preserve">, sınıfta </w:t>
      </w:r>
      <w:proofErr w:type="spellStart"/>
      <w:r>
        <w:rPr>
          <w:rFonts w:ascii="Verdana" w:hAnsi="Verdana"/>
          <w:color w:val="222222"/>
          <w:sz w:val="23"/>
          <w:szCs w:val="23"/>
        </w:rPr>
        <w:t>IQ’su</w:t>
      </w:r>
      <w:proofErr w:type="spellEnd"/>
      <w:r>
        <w:rPr>
          <w:rFonts w:ascii="Verdana" w:hAnsi="Verdana"/>
          <w:color w:val="222222"/>
          <w:sz w:val="23"/>
          <w:szCs w:val="23"/>
        </w:rPr>
        <w:t xml:space="preserve"> sebebiyle hep en ön sıralarda oturmuş, tüm zamanını akıllı görünmeye çalışarak geçirmiş.</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“Hep akıllı olmama vurgu yapılmıştı ve ben de akıllı olmanın hayatta herhangi bir şey başarmaktan çok daha önemli olduğunu düşünüyordum” diyor </w:t>
      </w:r>
      <w:proofErr w:type="spellStart"/>
      <w:r>
        <w:rPr>
          <w:rFonts w:ascii="Verdana" w:hAnsi="Verdana"/>
          <w:color w:val="222222"/>
          <w:sz w:val="23"/>
          <w:szCs w:val="23"/>
        </w:rPr>
        <w:t>Dweck</w:t>
      </w:r>
      <w:proofErr w:type="spellEnd"/>
      <w:r>
        <w:rPr>
          <w:rFonts w:ascii="Verdana" w:hAnsi="Verdana"/>
          <w:color w:val="222222"/>
          <w:sz w:val="23"/>
          <w:szCs w:val="23"/>
        </w:rPr>
        <w:t>. Yaptığı araştırma, sürekli akıllı görünmeye çalışmak yerine riskleri göze alarak, kendi potansiyelini ortaya çıkarabileceğini fark etmesini sağlamış.</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Carol</w:t>
      </w:r>
      <w:proofErr w:type="spellEnd"/>
      <w:r>
        <w:rPr>
          <w:rFonts w:ascii="Verdana" w:hAnsi="Verdana"/>
          <w:color w:val="222222"/>
          <w:sz w:val="23"/>
          <w:szCs w:val="23"/>
        </w:rPr>
        <w:t xml:space="preserve"> </w:t>
      </w:r>
      <w:proofErr w:type="spellStart"/>
      <w:r>
        <w:rPr>
          <w:rFonts w:ascii="Verdana" w:hAnsi="Verdana"/>
          <w:color w:val="222222"/>
          <w:sz w:val="23"/>
          <w:szCs w:val="23"/>
        </w:rPr>
        <w:t>Dweck</w:t>
      </w:r>
      <w:proofErr w:type="spellEnd"/>
      <w:r>
        <w:rPr>
          <w:rFonts w:ascii="Verdana" w:hAnsi="Verdana"/>
          <w:color w:val="222222"/>
          <w:sz w:val="23"/>
          <w:szCs w:val="23"/>
        </w:rPr>
        <w:t xml:space="preserve"> ve diğer araştırmacılar zihin yapıları üzerine yeni şeyler keşfediyorlar. </w:t>
      </w:r>
      <w:proofErr w:type="spellStart"/>
      <w:r>
        <w:rPr>
          <w:rFonts w:ascii="Verdana" w:hAnsi="Verdana"/>
          <w:color w:val="222222"/>
          <w:sz w:val="23"/>
          <w:szCs w:val="23"/>
        </w:rPr>
        <w:t>Dweck</w:t>
      </w:r>
      <w:proofErr w:type="spellEnd"/>
      <w:r>
        <w:rPr>
          <w:rFonts w:ascii="Verdana" w:hAnsi="Verdana"/>
          <w:color w:val="222222"/>
          <w:sz w:val="23"/>
          <w:szCs w:val="23"/>
        </w:rPr>
        <w:t xml:space="preserve">, gelişmeye açık zihin yapılarına sahip yetişkinlerin, </w:t>
      </w:r>
      <w:r>
        <w:rPr>
          <w:rFonts w:ascii="Verdana" w:hAnsi="Verdana"/>
          <w:color w:val="222222"/>
          <w:sz w:val="23"/>
          <w:szCs w:val="23"/>
        </w:rPr>
        <w:lastRenderedPageBreak/>
        <w:t xml:space="preserve">aktardıklarını sanmalarına rağmen aslında bu zihin yapısını çocuklarına ya da öğrencilerine aktaramadıklarını söylüyor. </w:t>
      </w:r>
      <w:proofErr w:type="spellStart"/>
      <w:r>
        <w:rPr>
          <w:rFonts w:ascii="Verdana" w:hAnsi="Verdana"/>
          <w:color w:val="222222"/>
          <w:sz w:val="23"/>
          <w:szCs w:val="23"/>
        </w:rPr>
        <w:t>Dweck’in</w:t>
      </w:r>
      <w:proofErr w:type="spellEnd"/>
      <w:r>
        <w:rPr>
          <w:rFonts w:ascii="Verdana" w:hAnsi="Verdana"/>
          <w:color w:val="222222"/>
          <w:sz w:val="23"/>
          <w:szCs w:val="23"/>
        </w:rPr>
        <w:t xml:space="preserve"> dikkatini çeken bir başka şey, gelişmeye açık zihne sahip kimselerin, bazen bir şeyin tetiklemesiyle sabit zihin yapısına geçebilmesi olmuş. Örneğin insanlar eleştiri karşısında savunmaya geçerek kendilerini öğrenmeye kapatabiliyorlar. Bu durumda hepimiz her iki türden de zihin yapılarına sahibiz; gelişmeye açık zihin yapısını güçlendirmek için çalışmak gerekiyor.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Araştırmacılar, sabit ve gelişmeye açık zihin yapılarının ne kadar erken ortaya çıktığını da keşfediyorlar. </w:t>
      </w:r>
      <w:proofErr w:type="spellStart"/>
      <w:r>
        <w:rPr>
          <w:rFonts w:ascii="Verdana" w:hAnsi="Verdana"/>
          <w:color w:val="222222"/>
          <w:sz w:val="23"/>
          <w:szCs w:val="23"/>
        </w:rPr>
        <w:t>Dweck’in</w:t>
      </w:r>
      <w:proofErr w:type="spellEnd"/>
      <w:r>
        <w:rPr>
          <w:rFonts w:ascii="Verdana" w:hAnsi="Verdana"/>
          <w:color w:val="222222"/>
          <w:sz w:val="23"/>
          <w:szCs w:val="23"/>
        </w:rPr>
        <w:t xml:space="preserve"> Chicago Üniversitesi’ndeki kapsamlı bir çalışmayla işbirliği halinde yürüttüğü bir araştırmada, annelerin bir, iki ve üç yaşlarındaki çocuklarını nasıl övdüğü incelenmiş. Beş yıl sonra bebekler tekrar gözlemlenmiş. </w:t>
      </w:r>
      <w:proofErr w:type="spellStart"/>
      <w:r>
        <w:rPr>
          <w:rFonts w:ascii="Verdana" w:hAnsi="Verdana"/>
          <w:color w:val="222222"/>
          <w:sz w:val="23"/>
          <w:szCs w:val="23"/>
        </w:rPr>
        <w:t>Dweck</w:t>
      </w:r>
      <w:proofErr w:type="spellEnd"/>
      <w:r>
        <w:rPr>
          <w:rFonts w:ascii="Verdana" w:hAnsi="Verdana"/>
          <w:color w:val="222222"/>
          <w:sz w:val="23"/>
          <w:szCs w:val="23"/>
        </w:rPr>
        <w:t>, “Övgü sürecinin çocuğun beş yıl sonraki zihin yapısını ve zorluklarla mücadele isteğini belirlediğini gördük” diyor.</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 xml:space="preserve">Daha sonraki bir gözlemde, erken yaşlarda kişiliklerine övgü almak yerine yaşadıkları sürece övgü alan çocukların daha sonra zorluklarla daha iyi başa çıktığı ve okulda daha iyi sonuçlar aldığı görülmüş. “İkinci sınıftayken ne kadar gelişmeye açık bir zihin yapıları varsa, dördüncü sınıfta o kadar başarılı oluyorlardı; aradaki bağlantı barizdi” diye yazıyor gözlemi hakkında </w:t>
      </w:r>
      <w:proofErr w:type="spellStart"/>
      <w:r>
        <w:rPr>
          <w:rFonts w:ascii="Verdana" w:hAnsi="Verdana"/>
          <w:color w:val="222222"/>
          <w:sz w:val="23"/>
          <w:szCs w:val="23"/>
        </w:rPr>
        <w:t>Dweck</w:t>
      </w:r>
      <w:proofErr w:type="spellEnd"/>
      <w:r>
        <w:rPr>
          <w:rFonts w:ascii="Verdana" w:hAnsi="Verdana"/>
          <w:color w:val="222222"/>
          <w:sz w:val="23"/>
          <w:szCs w:val="23"/>
        </w:rPr>
        <w:t xml:space="preserve">. </w:t>
      </w:r>
      <w:proofErr w:type="gramStart"/>
      <w:r>
        <w:rPr>
          <w:rFonts w:ascii="Verdana" w:hAnsi="Verdana"/>
          <w:color w:val="222222"/>
          <w:sz w:val="23"/>
          <w:szCs w:val="23"/>
        </w:rPr>
        <w:t>“Çok güçlü bir bağlantı bu.”</w:t>
      </w:r>
      <w:proofErr w:type="gramEnd"/>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proofErr w:type="spellStart"/>
      <w:r>
        <w:rPr>
          <w:rFonts w:ascii="Verdana" w:hAnsi="Verdana"/>
          <w:color w:val="222222"/>
          <w:sz w:val="23"/>
          <w:szCs w:val="23"/>
        </w:rPr>
        <w:t>Dweck</w:t>
      </w:r>
      <w:proofErr w:type="spellEnd"/>
      <w:r>
        <w:rPr>
          <w:rFonts w:ascii="Verdana" w:hAnsi="Verdana"/>
          <w:color w:val="222222"/>
          <w:sz w:val="23"/>
          <w:szCs w:val="23"/>
        </w:rPr>
        <w:t>, Avustralyalı bir meslektaşının gelişmeye açık zihin yapısının yanlış anlaşıldığını ve kötü uygulandığını kendisine haber vermesiyle tedirgin olmuş. “Meslektaşımın tarif ettiği durumu şimdi her yerde görmeye başladım” diye anlatıyor bu süreci.</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Ama bu onu yıldırmamış (gelişmeye açık zihin yapısına sahip birisi yılar mı hiç?), onu harekete geçirmiş:</w:t>
      </w:r>
    </w:p>
    <w:p w:rsidR="00922E72" w:rsidRDefault="00922E72" w:rsidP="00922E72">
      <w:pPr>
        <w:pStyle w:val="NormalWeb"/>
        <w:spacing w:before="0" w:beforeAutospacing="0" w:after="390" w:afterAutospacing="0" w:line="390" w:lineRule="atLeast"/>
        <w:jc w:val="both"/>
        <w:rPr>
          <w:rFonts w:ascii="Verdana" w:hAnsi="Verdana"/>
          <w:color w:val="222222"/>
          <w:sz w:val="23"/>
          <w:szCs w:val="23"/>
        </w:rPr>
      </w:pPr>
      <w:r>
        <w:rPr>
          <w:rFonts w:ascii="Verdana" w:hAnsi="Verdana"/>
          <w:color w:val="222222"/>
          <w:sz w:val="23"/>
          <w:szCs w:val="23"/>
        </w:rPr>
        <w:t>Gelişmeye açık zihin yapısının doğru anlaşılıp uygulandığında ne kadar güçlü olabileceğini biliyorum. Eğitimde gelip geçici rüzgârlar olabilir ama bu öyle değil. Bu, temel bir bilimsel buluş. Ben bu buluşun bildiğimiz ve kullandığımız her şeyin bir parçası olmasını istiyorum.</w:t>
      </w:r>
    </w:p>
    <w:p w:rsidR="008E2072" w:rsidRPr="00922E72" w:rsidRDefault="008E2072" w:rsidP="00922E72"/>
    <w:sectPr w:rsidR="008E2072" w:rsidRPr="00922E72" w:rsidSect="00223E4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84"/>
    <w:rsid w:val="001210A2"/>
    <w:rsid w:val="00223E40"/>
    <w:rsid w:val="00310DA3"/>
    <w:rsid w:val="003270FD"/>
    <w:rsid w:val="004A1884"/>
    <w:rsid w:val="00700807"/>
    <w:rsid w:val="008E2072"/>
    <w:rsid w:val="00922E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 w:type="character" w:customStyle="1" w:styleId="td-nr-views-12775">
    <w:name w:val="td-nr-views-12775"/>
    <w:basedOn w:val="VarsaylanParagrafYazTipi"/>
    <w:rsid w:val="00922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3E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6">
    <w:name w:val="heading 6"/>
    <w:basedOn w:val="Normal"/>
    <w:link w:val="Balk6Char"/>
    <w:uiPriority w:val="9"/>
    <w:qFormat/>
    <w:rsid w:val="00223E40"/>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3E40"/>
    <w:rPr>
      <w:rFonts w:ascii="Times New Roman" w:eastAsia="Times New Roman" w:hAnsi="Times New Roman" w:cs="Times New Roman"/>
      <w:b/>
      <w:bCs/>
      <w:kern w:val="36"/>
      <w:sz w:val="48"/>
      <w:szCs w:val="48"/>
      <w:lang w:eastAsia="tr-TR"/>
    </w:rPr>
  </w:style>
  <w:style w:type="character" w:customStyle="1" w:styleId="Balk6Char">
    <w:name w:val="Başlık 6 Char"/>
    <w:basedOn w:val="VarsaylanParagrafYazTipi"/>
    <w:link w:val="Balk6"/>
    <w:uiPriority w:val="9"/>
    <w:rsid w:val="00223E40"/>
    <w:rPr>
      <w:rFonts w:ascii="Times New Roman" w:eastAsia="Times New Roman" w:hAnsi="Times New Roman" w:cs="Times New Roman"/>
      <w:b/>
      <w:bCs/>
      <w:sz w:val="15"/>
      <w:szCs w:val="15"/>
      <w:lang w:eastAsia="tr-TR"/>
    </w:rPr>
  </w:style>
  <w:style w:type="character" w:styleId="Kpr">
    <w:name w:val="Hyperlink"/>
    <w:basedOn w:val="VarsaylanParagrafYazTipi"/>
    <w:uiPriority w:val="99"/>
    <w:semiHidden/>
    <w:unhideWhenUsed/>
    <w:rsid w:val="00223E40"/>
    <w:rPr>
      <w:color w:val="0000FF"/>
      <w:u w:val="single"/>
    </w:rPr>
  </w:style>
  <w:style w:type="character" w:customStyle="1" w:styleId="td-post-date">
    <w:name w:val="td-post-date"/>
    <w:basedOn w:val="VarsaylanParagrafYazTipi"/>
    <w:rsid w:val="00223E40"/>
  </w:style>
  <w:style w:type="character" w:customStyle="1" w:styleId="td-nr-views-13506">
    <w:name w:val="td-nr-views-13506"/>
    <w:basedOn w:val="VarsaylanParagrafYazTipi"/>
    <w:rsid w:val="00223E40"/>
  </w:style>
  <w:style w:type="paragraph" w:styleId="NormalWeb">
    <w:name w:val="Normal (Web)"/>
    <w:basedOn w:val="Normal"/>
    <w:uiPriority w:val="99"/>
    <w:unhideWhenUsed/>
    <w:rsid w:val="0022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23E40"/>
    <w:rPr>
      <w:b/>
      <w:bCs/>
    </w:rPr>
  </w:style>
  <w:style w:type="paragraph" w:styleId="BalonMetni">
    <w:name w:val="Balloon Text"/>
    <w:basedOn w:val="Normal"/>
    <w:link w:val="BalonMetniChar"/>
    <w:uiPriority w:val="99"/>
    <w:semiHidden/>
    <w:unhideWhenUsed/>
    <w:rsid w:val="00223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3E40"/>
    <w:rPr>
      <w:rFonts w:ascii="Tahoma" w:hAnsi="Tahoma" w:cs="Tahoma"/>
      <w:sz w:val="16"/>
      <w:szCs w:val="16"/>
    </w:rPr>
  </w:style>
  <w:style w:type="character" w:customStyle="1" w:styleId="td-nr-views-13065">
    <w:name w:val="td-nr-views-13065"/>
    <w:basedOn w:val="VarsaylanParagrafYazTipi"/>
    <w:rsid w:val="003270FD"/>
  </w:style>
  <w:style w:type="character" w:customStyle="1" w:styleId="td-nr-views-9358">
    <w:name w:val="td-nr-views-9358"/>
    <w:basedOn w:val="VarsaylanParagrafYazTipi"/>
    <w:rsid w:val="00700807"/>
  </w:style>
  <w:style w:type="character" w:customStyle="1" w:styleId="td-nr-views-12333">
    <w:name w:val="td-nr-views-12333"/>
    <w:basedOn w:val="VarsaylanParagrafYazTipi"/>
    <w:rsid w:val="00310DA3"/>
  </w:style>
  <w:style w:type="character" w:customStyle="1" w:styleId="td-nr-views-12826">
    <w:name w:val="td-nr-views-12826"/>
    <w:basedOn w:val="VarsaylanParagrafYazTipi"/>
    <w:rsid w:val="001210A2"/>
  </w:style>
  <w:style w:type="character" w:styleId="Vurgu">
    <w:name w:val="Emphasis"/>
    <w:basedOn w:val="VarsaylanParagrafYazTipi"/>
    <w:uiPriority w:val="20"/>
    <w:qFormat/>
    <w:rsid w:val="001210A2"/>
    <w:rPr>
      <w:i/>
      <w:iCs/>
    </w:rPr>
  </w:style>
  <w:style w:type="character" w:customStyle="1" w:styleId="td-nr-views-12775">
    <w:name w:val="td-nr-views-12775"/>
    <w:basedOn w:val="VarsaylanParagrafYazTipi"/>
    <w:rsid w:val="00922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79085">
      <w:bodyDiv w:val="1"/>
      <w:marLeft w:val="0"/>
      <w:marRight w:val="0"/>
      <w:marTop w:val="0"/>
      <w:marBottom w:val="0"/>
      <w:divBdr>
        <w:top w:val="none" w:sz="0" w:space="0" w:color="auto"/>
        <w:left w:val="none" w:sz="0" w:space="0" w:color="auto"/>
        <w:bottom w:val="none" w:sz="0" w:space="0" w:color="auto"/>
        <w:right w:val="none" w:sz="0" w:space="0" w:color="auto"/>
      </w:divBdr>
      <w:divsChild>
        <w:div w:id="783381728">
          <w:marLeft w:val="0"/>
          <w:marRight w:val="0"/>
          <w:marTop w:val="0"/>
          <w:marBottom w:val="0"/>
          <w:divBdr>
            <w:top w:val="none" w:sz="0" w:space="0" w:color="auto"/>
            <w:left w:val="none" w:sz="0" w:space="0" w:color="auto"/>
            <w:bottom w:val="none" w:sz="0" w:space="0" w:color="auto"/>
            <w:right w:val="none" w:sz="0" w:space="0" w:color="auto"/>
          </w:divBdr>
          <w:divsChild>
            <w:div w:id="1206256211">
              <w:marLeft w:val="0"/>
              <w:marRight w:val="0"/>
              <w:marTop w:val="0"/>
              <w:marBottom w:val="240"/>
              <w:divBdr>
                <w:top w:val="none" w:sz="0" w:space="0" w:color="auto"/>
                <w:left w:val="none" w:sz="0" w:space="0" w:color="auto"/>
                <w:bottom w:val="none" w:sz="0" w:space="0" w:color="auto"/>
                <w:right w:val="none" w:sz="0" w:space="0" w:color="auto"/>
              </w:divBdr>
              <w:divsChild>
                <w:div w:id="1802992097">
                  <w:marLeft w:val="0"/>
                  <w:marRight w:val="0"/>
                  <w:marTop w:val="0"/>
                  <w:marBottom w:val="0"/>
                  <w:divBdr>
                    <w:top w:val="none" w:sz="0" w:space="0" w:color="auto"/>
                    <w:left w:val="none" w:sz="0" w:space="0" w:color="auto"/>
                    <w:bottom w:val="none" w:sz="0" w:space="0" w:color="auto"/>
                    <w:right w:val="none" w:sz="0" w:space="0" w:color="auto"/>
                  </w:divBdr>
                  <w:divsChild>
                    <w:div w:id="1149324629">
                      <w:marLeft w:val="0"/>
                      <w:marRight w:val="30"/>
                      <w:marTop w:val="0"/>
                      <w:marBottom w:val="0"/>
                      <w:divBdr>
                        <w:top w:val="none" w:sz="0" w:space="0" w:color="auto"/>
                        <w:left w:val="none" w:sz="0" w:space="0" w:color="auto"/>
                        <w:bottom w:val="none" w:sz="0" w:space="0" w:color="auto"/>
                        <w:right w:val="none" w:sz="0" w:space="0" w:color="auto"/>
                      </w:divBdr>
                    </w:div>
                    <w:div w:id="1547832470">
                      <w:marLeft w:val="0"/>
                      <w:marRight w:val="30"/>
                      <w:marTop w:val="0"/>
                      <w:marBottom w:val="0"/>
                      <w:divBdr>
                        <w:top w:val="none" w:sz="0" w:space="0" w:color="auto"/>
                        <w:left w:val="none" w:sz="0" w:space="0" w:color="auto"/>
                        <w:bottom w:val="none" w:sz="0" w:space="0" w:color="auto"/>
                        <w:right w:val="none" w:sz="0" w:space="0" w:color="auto"/>
                      </w:divBdr>
                    </w:div>
                  </w:divsChild>
                </w:div>
                <w:div w:id="1345981503">
                  <w:marLeft w:val="330"/>
                  <w:marRight w:val="0"/>
                  <w:marTop w:val="0"/>
                  <w:marBottom w:val="0"/>
                  <w:divBdr>
                    <w:top w:val="none" w:sz="0" w:space="0" w:color="auto"/>
                    <w:left w:val="none" w:sz="0" w:space="0" w:color="auto"/>
                    <w:bottom w:val="none" w:sz="0" w:space="0" w:color="auto"/>
                    <w:right w:val="none" w:sz="0" w:space="0" w:color="auto"/>
                  </w:divBdr>
                </w:div>
                <w:div w:id="16137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2566">
          <w:marLeft w:val="0"/>
          <w:marRight w:val="0"/>
          <w:marTop w:val="315"/>
          <w:marBottom w:val="0"/>
          <w:divBdr>
            <w:top w:val="none" w:sz="0" w:space="0" w:color="auto"/>
            <w:left w:val="none" w:sz="0" w:space="0" w:color="auto"/>
            <w:bottom w:val="none" w:sz="0" w:space="0" w:color="auto"/>
            <w:right w:val="none" w:sz="0" w:space="0" w:color="auto"/>
          </w:divBdr>
          <w:divsChild>
            <w:div w:id="1555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1653">
      <w:bodyDiv w:val="1"/>
      <w:marLeft w:val="0"/>
      <w:marRight w:val="0"/>
      <w:marTop w:val="0"/>
      <w:marBottom w:val="0"/>
      <w:divBdr>
        <w:top w:val="none" w:sz="0" w:space="0" w:color="auto"/>
        <w:left w:val="none" w:sz="0" w:space="0" w:color="auto"/>
        <w:bottom w:val="none" w:sz="0" w:space="0" w:color="auto"/>
        <w:right w:val="none" w:sz="0" w:space="0" w:color="auto"/>
      </w:divBdr>
      <w:divsChild>
        <w:div w:id="1463114583">
          <w:marLeft w:val="-360"/>
          <w:marRight w:val="-360"/>
          <w:marTop w:val="0"/>
          <w:marBottom w:val="0"/>
          <w:divBdr>
            <w:top w:val="none" w:sz="0" w:space="0" w:color="auto"/>
            <w:left w:val="none" w:sz="0" w:space="0" w:color="auto"/>
            <w:bottom w:val="none" w:sz="0" w:space="0" w:color="auto"/>
            <w:right w:val="none" w:sz="0" w:space="0" w:color="auto"/>
          </w:divBdr>
          <w:divsChild>
            <w:div w:id="1350571118">
              <w:marLeft w:val="0"/>
              <w:marRight w:val="0"/>
              <w:marTop w:val="0"/>
              <w:marBottom w:val="0"/>
              <w:divBdr>
                <w:top w:val="none" w:sz="0" w:space="0" w:color="auto"/>
                <w:left w:val="none" w:sz="0" w:space="0" w:color="auto"/>
                <w:bottom w:val="none" w:sz="0" w:space="0" w:color="auto"/>
                <w:right w:val="none" w:sz="0" w:space="0" w:color="auto"/>
              </w:divBdr>
              <w:divsChild>
                <w:div w:id="98372811">
                  <w:marLeft w:val="0"/>
                  <w:marRight w:val="0"/>
                  <w:marTop w:val="0"/>
                  <w:marBottom w:val="0"/>
                  <w:divBdr>
                    <w:top w:val="none" w:sz="0" w:space="0" w:color="auto"/>
                    <w:left w:val="none" w:sz="0" w:space="0" w:color="auto"/>
                    <w:bottom w:val="none" w:sz="0" w:space="0" w:color="auto"/>
                    <w:right w:val="none" w:sz="0" w:space="0" w:color="auto"/>
                  </w:divBdr>
                  <w:divsChild>
                    <w:div w:id="1371146674">
                      <w:marLeft w:val="0"/>
                      <w:marRight w:val="0"/>
                      <w:marTop w:val="0"/>
                      <w:marBottom w:val="240"/>
                      <w:divBdr>
                        <w:top w:val="none" w:sz="0" w:space="0" w:color="auto"/>
                        <w:left w:val="none" w:sz="0" w:space="0" w:color="auto"/>
                        <w:bottom w:val="none" w:sz="0" w:space="0" w:color="auto"/>
                        <w:right w:val="none" w:sz="0" w:space="0" w:color="auto"/>
                      </w:divBdr>
                      <w:divsChild>
                        <w:div w:id="1163543534">
                          <w:marLeft w:val="0"/>
                          <w:marRight w:val="0"/>
                          <w:marTop w:val="0"/>
                          <w:marBottom w:val="0"/>
                          <w:divBdr>
                            <w:top w:val="none" w:sz="0" w:space="0" w:color="auto"/>
                            <w:left w:val="none" w:sz="0" w:space="0" w:color="auto"/>
                            <w:bottom w:val="none" w:sz="0" w:space="0" w:color="auto"/>
                            <w:right w:val="none" w:sz="0" w:space="0" w:color="auto"/>
                          </w:divBdr>
                          <w:divsChild>
                            <w:div w:id="1289554930">
                              <w:marLeft w:val="0"/>
                              <w:marRight w:val="30"/>
                              <w:marTop w:val="0"/>
                              <w:marBottom w:val="0"/>
                              <w:divBdr>
                                <w:top w:val="none" w:sz="0" w:space="0" w:color="auto"/>
                                <w:left w:val="none" w:sz="0" w:space="0" w:color="auto"/>
                                <w:bottom w:val="none" w:sz="0" w:space="0" w:color="auto"/>
                                <w:right w:val="none" w:sz="0" w:space="0" w:color="auto"/>
                              </w:divBdr>
                            </w:div>
                            <w:div w:id="1371416414">
                              <w:marLeft w:val="0"/>
                              <w:marRight w:val="30"/>
                              <w:marTop w:val="0"/>
                              <w:marBottom w:val="0"/>
                              <w:divBdr>
                                <w:top w:val="none" w:sz="0" w:space="0" w:color="auto"/>
                                <w:left w:val="none" w:sz="0" w:space="0" w:color="auto"/>
                                <w:bottom w:val="none" w:sz="0" w:space="0" w:color="auto"/>
                                <w:right w:val="none" w:sz="0" w:space="0" w:color="auto"/>
                              </w:divBdr>
                            </w:div>
                          </w:divsChild>
                        </w:div>
                        <w:div w:id="710956173">
                          <w:marLeft w:val="0"/>
                          <w:marRight w:val="330"/>
                          <w:marTop w:val="0"/>
                          <w:marBottom w:val="0"/>
                          <w:divBdr>
                            <w:top w:val="none" w:sz="0" w:space="0" w:color="auto"/>
                            <w:left w:val="none" w:sz="0" w:space="0" w:color="auto"/>
                            <w:bottom w:val="none" w:sz="0" w:space="0" w:color="auto"/>
                            <w:right w:val="none" w:sz="0" w:space="0" w:color="auto"/>
                          </w:divBdr>
                        </w:div>
                        <w:div w:id="14017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68870">
          <w:marLeft w:val="-360"/>
          <w:marRight w:val="-360"/>
          <w:marTop w:val="0"/>
          <w:marBottom w:val="0"/>
          <w:divBdr>
            <w:top w:val="none" w:sz="0" w:space="0" w:color="auto"/>
            <w:left w:val="none" w:sz="0" w:space="0" w:color="auto"/>
            <w:bottom w:val="none" w:sz="0" w:space="0" w:color="auto"/>
            <w:right w:val="none" w:sz="0" w:space="0" w:color="auto"/>
          </w:divBdr>
          <w:divsChild>
            <w:div w:id="1863005695">
              <w:marLeft w:val="0"/>
              <w:marRight w:val="0"/>
              <w:marTop w:val="0"/>
              <w:marBottom w:val="0"/>
              <w:divBdr>
                <w:top w:val="none" w:sz="0" w:space="0" w:color="auto"/>
                <w:left w:val="none" w:sz="0" w:space="0" w:color="auto"/>
                <w:bottom w:val="none" w:sz="0" w:space="0" w:color="auto"/>
                <w:right w:val="none" w:sz="0" w:space="0" w:color="auto"/>
              </w:divBdr>
              <w:divsChild>
                <w:div w:id="1537696337">
                  <w:marLeft w:val="0"/>
                  <w:marRight w:val="0"/>
                  <w:marTop w:val="0"/>
                  <w:marBottom w:val="0"/>
                  <w:divBdr>
                    <w:top w:val="none" w:sz="0" w:space="0" w:color="auto"/>
                    <w:left w:val="none" w:sz="0" w:space="0" w:color="auto"/>
                    <w:bottom w:val="none" w:sz="0" w:space="0" w:color="auto"/>
                    <w:right w:val="none" w:sz="0" w:space="0" w:color="auto"/>
                  </w:divBdr>
                  <w:divsChild>
                    <w:div w:id="1409352603">
                      <w:marLeft w:val="0"/>
                      <w:marRight w:val="0"/>
                      <w:marTop w:val="0"/>
                      <w:marBottom w:val="0"/>
                      <w:divBdr>
                        <w:top w:val="none" w:sz="0" w:space="0" w:color="auto"/>
                        <w:left w:val="none" w:sz="0" w:space="0" w:color="auto"/>
                        <w:bottom w:val="none" w:sz="0" w:space="0" w:color="auto"/>
                        <w:right w:val="none" w:sz="0" w:space="0" w:color="auto"/>
                      </w:divBdr>
                      <w:divsChild>
                        <w:div w:id="11988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0159">
      <w:bodyDiv w:val="1"/>
      <w:marLeft w:val="0"/>
      <w:marRight w:val="0"/>
      <w:marTop w:val="0"/>
      <w:marBottom w:val="0"/>
      <w:divBdr>
        <w:top w:val="none" w:sz="0" w:space="0" w:color="auto"/>
        <w:left w:val="none" w:sz="0" w:space="0" w:color="auto"/>
        <w:bottom w:val="none" w:sz="0" w:space="0" w:color="auto"/>
        <w:right w:val="none" w:sz="0" w:space="0" w:color="auto"/>
      </w:divBdr>
      <w:divsChild>
        <w:div w:id="1037975823">
          <w:marLeft w:val="0"/>
          <w:marRight w:val="0"/>
          <w:marTop w:val="0"/>
          <w:marBottom w:val="0"/>
          <w:divBdr>
            <w:top w:val="none" w:sz="0" w:space="0" w:color="auto"/>
            <w:left w:val="none" w:sz="0" w:space="0" w:color="auto"/>
            <w:bottom w:val="none" w:sz="0" w:space="0" w:color="auto"/>
            <w:right w:val="none" w:sz="0" w:space="0" w:color="auto"/>
          </w:divBdr>
          <w:divsChild>
            <w:div w:id="1919247038">
              <w:marLeft w:val="0"/>
              <w:marRight w:val="0"/>
              <w:marTop w:val="0"/>
              <w:marBottom w:val="240"/>
              <w:divBdr>
                <w:top w:val="none" w:sz="0" w:space="0" w:color="auto"/>
                <w:left w:val="none" w:sz="0" w:space="0" w:color="auto"/>
                <w:bottom w:val="none" w:sz="0" w:space="0" w:color="auto"/>
                <w:right w:val="none" w:sz="0" w:space="0" w:color="auto"/>
              </w:divBdr>
              <w:divsChild>
                <w:div w:id="1760173302">
                  <w:marLeft w:val="0"/>
                  <w:marRight w:val="0"/>
                  <w:marTop w:val="0"/>
                  <w:marBottom w:val="0"/>
                  <w:divBdr>
                    <w:top w:val="none" w:sz="0" w:space="0" w:color="auto"/>
                    <w:left w:val="none" w:sz="0" w:space="0" w:color="auto"/>
                    <w:bottom w:val="none" w:sz="0" w:space="0" w:color="auto"/>
                    <w:right w:val="none" w:sz="0" w:space="0" w:color="auto"/>
                  </w:divBdr>
                  <w:divsChild>
                    <w:div w:id="1221090040">
                      <w:marLeft w:val="0"/>
                      <w:marRight w:val="30"/>
                      <w:marTop w:val="0"/>
                      <w:marBottom w:val="0"/>
                      <w:divBdr>
                        <w:top w:val="none" w:sz="0" w:space="0" w:color="auto"/>
                        <w:left w:val="none" w:sz="0" w:space="0" w:color="auto"/>
                        <w:bottom w:val="none" w:sz="0" w:space="0" w:color="auto"/>
                        <w:right w:val="none" w:sz="0" w:space="0" w:color="auto"/>
                      </w:divBdr>
                    </w:div>
                    <w:div w:id="260188899">
                      <w:marLeft w:val="0"/>
                      <w:marRight w:val="30"/>
                      <w:marTop w:val="0"/>
                      <w:marBottom w:val="0"/>
                      <w:divBdr>
                        <w:top w:val="none" w:sz="0" w:space="0" w:color="auto"/>
                        <w:left w:val="none" w:sz="0" w:space="0" w:color="auto"/>
                        <w:bottom w:val="none" w:sz="0" w:space="0" w:color="auto"/>
                        <w:right w:val="none" w:sz="0" w:space="0" w:color="auto"/>
                      </w:divBdr>
                    </w:div>
                  </w:divsChild>
                </w:div>
                <w:div w:id="361632356">
                  <w:marLeft w:val="330"/>
                  <w:marRight w:val="0"/>
                  <w:marTop w:val="0"/>
                  <w:marBottom w:val="0"/>
                  <w:divBdr>
                    <w:top w:val="none" w:sz="0" w:space="0" w:color="auto"/>
                    <w:left w:val="none" w:sz="0" w:space="0" w:color="auto"/>
                    <w:bottom w:val="none" w:sz="0" w:space="0" w:color="auto"/>
                    <w:right w:val="none" w:sz="0" w:space="0" w:color="auto"/>
                  </w:divBdr>
                </w:div>
                <w:div w:id="551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9438">
          <w:marLeft w:val="0"/>
          <w:marRight w:val="0"/>
          <w:marTop w:val="315"/>
          <w:marBottom w:val="0"/>
          <w:divBdr>
            <w:top w:val="none" w:sz="0" w:space="0" w:color="auto"/>
            <w:left w:val="none" w:sz="0" w:space="0" w:color="auto"/>
            <w:bottom w:val="none" w:sz="0" w:space="0" w:color="auto"/>
            <w:right w:val="none" w:sz="0" w:space="0" w:color="auto"/>
          </w:divBdr>
          <w:divsChild>
            <w:div w:id="1007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6855">
      <w:bodyDiv w:val="1"/>
      <w:marLeft w:val="0"/>
      <w:marRight w:val="0"/>
      <w:marTop w:val="0"/>
      <w:marBottom w:val="0"/>
      <w:divBdr>
        <w:top w:val="none" w:sz="0" w:space="0" w:color="auto"/>
        <w:left w:val="none" w:sz="0" w:space="0" w:color="auto"/>
        <w:bottom w:val="none" w:sz="0" w:space="0" w:color="auto"/>
        <w:right w:val="none" w:sz="0" w:space="0" w:color="auto"/>
      </w:divBdr>
      <w:divsChild>
        <w:div w:id="1396318446">
          <w:marLeft w:val="0"/>
          <w:marRight w:val="0"/>
          <w:marTop w:val="0"/>
          <w:marBottom w:val="0"/>
          <w:divBdr>
            <w:top w:val="none" w:sz="0" w:space="0" w:color="auto"/>
            <w:left w:val="none" w:sz="0" w:space="0" w:color="auto"/>
            <w:bottom w:val="none" w:sz="0" w:space="0" w:color="auto"/>
            <w:right w:val="none" w:sz="0" w:space="0" w:color="auto"/>
          </w:divBdr>
          <w:divsChild>
            <w:div w:id="1481314477">
              <w:marLeft w:val="0"/>
              <w:marRight w:val="0"/>
              <w:marTop w:val="0"/>
              <w:marBottom w:val="240"/>
              <w:divBdr>
                <w:top w:val="none" w:sz="0" w:space="0" w:color="auto"/>
                <w:left w:val="none" w:sz="0" w:space="0" w:color="auto"/>
                <w:bottom w:val="none" w:sz="0" w:space="0" w:color="auto"/>
                <w:right w:val="none" w:sz="0" w:space="0" w:color="auto"/>
              </w:divBdr>
              <w:divsChild>
                <w:div w:id="1573196089">
                  <w:marLeft w:val="0"/>
                  <w:marRight w:val="0"/>
                  <w:marTop w:val="0"/>
                  <w:marBottom w:val="0"/>
                  <w:divBdr>
                    <w:top w:val="none" w:sz="0" w:space="0" w:color="auto"/>
                    <w:left w:val="none" w:sz="0" w:space="0" w:color="auto"/>
                    <w:bottom w:val="none" w:sz="0" w:space="0" w:color="auto"/>
                    <w:right w:val="none" w:sz="0" w:space="0" w:color="auto"/>
                  </w:divBdr>
                  <w:divsChild>
                    <w:div w:id="644508790">
                      <w:marLeft w:val="0"/>
                      <w:marRight w:val="30"/>
                      <w:marTop w:val="0"/>
                      <w:marBottom w:val="0"/>
                      <w:divBdr>
                        <w:top w:val="none" w:sz="0" w:space="0" w:color="auto"/>
                        <w:left w:val="none" w:sz="0" w:space="0" w:color="auto"/>
                        <w:bottom w:val="none" w:sz="0" w:space="0" w:color="auto"/>
                        <w:right w:val="none" w:sz="0" w:space="0" w:color="auto"/>
                      </w:divBdr>
                    </w:div>
                    <w:div w:id="154297403">
                      <w:marLeft w:val="0"/>
                      <w:marRight w:val="30"/>
                      <w:marTop w:val="0"/>
                      <w:marBottom w:val="0"/>
                      <w:divBdr>
                        <w:top w:val="none" w:sz="0" w:space="0" w:color="auto"/>
                        <w:left w:val="none" w:sz="0" w:space="0" w:color="auto"/>
                        <w:bottom w:val="none" w:sz="0" w:space="0" w:color="auto"/>
                        <w:right w:val="none" w:sz="0" w:space="0" w:color="auto"/>
                      </w:divBdr>
                    </w:div>
                  </w:divsChild>
                </w:div>
                <w:div w:id="936600331">
                  <w:marLeft w:val="330"/>
                  <w:marRight w:val="0"/>
                  <w:marTop w:val="0"/>
                  <w:marBottom w:val="0"/>
                  <w:divBdr>
                    <w:top w:val="none" w:sz="0" w:space="0" w:color="auto"/>
                    <w:left w:val="none" w:sz="0" w:space="0" w:color="auto"/>
                    <w:bottom w:val="none" w:sz="0" w:space="0" w:color="auto"/>
                    <w:right w:val="none" w:sz="0" w:space="0" w:color="auto"/>
                  </w:divBdr>
                </w:div>
                <w:div w:id="1030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59992">
          <w:marLeft w:val="0"/>
          <w:marRight w:val="0"/>
          <w:marTop w:val="315"/>
          <w:marBottom w:val="0"/>
          <w:divBdr>
            <w:top w:val="none" w:sz="0" w:space="0" w:color="auto"/>
            <w:left w:val="none" w:sz="0" w:space="0" w:color="auto"/>
            <w:bottom w:val="none" w:sz="0" w:space="0" w:color="auto"/>
            <w:right w:val="none" w:sz="0" w:space="0" w:color="auto"/>
          </w:divBdr>
          <w:divsChild>
            <w:div w:id="168200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48032">
      <w:bodyDiv w:val="1"/>
      <w:marLeft w:val="0"/>
      <w:marRight w:val="0"/>
      <w:marTop w:val="0"/>
      <w:marBottom w:val="0"/>
      <w:divBdr>
        <w:top w:val="none" w:sz="0" w:space="0" w:color="auto"/>
        <w:left w:val="none" w:sz="0" w:space="0" w:color="auto"/>
        <w:bottom w:val="none" w:sz="0" w:space="0" w:color="auto"/>
        <w:right w:val="none" w:sz="0" w:space="0" w:color="auto"/>
      </w:divBdr>
      <w:divsChild>
        <w:div w:id="851988675">
          <w:marLeft w:val="0"/>
          <w:marRight w:val="0"/>
          <w:marTop w:val="0"/>
          <w:marBottom w:val="0"/>
          <w:divBdr>
            <w:top w:val="none" w:sz="0" w:space="0" w:color="auto"/>
            <w:left w:val="none" w:sz="0" w:space="0" w:color="auto"/>
            <w:bottom w:val="none" w:sz="0" w:space="0" w:color="auto"/>
            <w:right w:val="none" w:sz="0" w:space="0" w:color="auto"/>
          </w:divBdr>
          <w:divsChild>
            <w:div w:id="825975513">
              <w:marLeft w:val="0"/>
              <w:marRight w:val="0"/>
              <w:marTop w:val="0"/>
              <w:marBottom w:val="240"/>
              <w:divBdr>
                <w:top w:val="none" w:sz="0" w:space="0" w:color="auto"/>
                <w:left w:val="none" w:sz="0" w:space="0" w:color="auto"/>
                <w:bottom w:val="none" w:sz="0" w:space="0" w:color="auto"/>
                <w:right w:val="none" w:sz="0" w:space="0" w:color="auto"/>
              </w:divBdr>
              <w:divsChild>
                <w:div w:id="1340542521">
                  <w:marLeft w:val="0"/>
                  <w:marRight w:val="0"/>
                  <w:marTop w:val="0"/>
                  <w:marBottom w:val="0"/>
                  <w:divBdr>
                    <w:top w:val="none" w:sz="0" w:space="0" w:color="auto"/>
                    <w:left w:val="none" w:sz="0" w:space="0" w:color="auto"/>
                    <w:bottom w:val="none" w:sz="0" w:space="0" w:color="auto"/>
                    <w:right w:val="none" w:sz="0" w:space="0" w:color="auto"/>
                  </w:divBdr>
                  <w:divsChild>
                    <w:div w:id="1631402113">
                      <w:marLeft w:val="0"/>
                      <w:marRight w:val="30"/>
                      <w:marTop w:val="0"/>
                      <w:marBottom w:val="0"/>
                      <w:divBdr>
                        <w:top w:val="none" w:sz="0" w:space="0" w:color="auto"/>
                        <w:left w:val="none" w:sz="0" w:space="0" w:color="auto"/>
                        <w:bottom w:val="none" w:sz="0" w:space="0" w:color="auto"/>
                        <w:right w:val="none" w:sz="0" w:space="0" w:color="auto"/>
                      </w:divBdr>
                    </w:div>
                    <w:div w:id="1373262349">
                      <w:marLeft w:val="0"/>
                      <w:marRight w:val="30"/>
                      <w:marTop w:val="0"/>
                      <w:marBottom w:val="0"/>
                      <w:divBdr>
                        <w:top w:val="none" w:sz="0" w:space="0" w:color="auto"/>
                        <w:left w:val="none" w:sz="0" w:space="0" w:color="auto"/>
                        <w:bottom w:val="none" w:sz="0" w:space="0" w:color="auto"/>
                        <w:right w:val="none" w:sz="0" w:space="0" w:color="auto"/>
                      </w:divBdr>
                    </w:div>
                  </w:divsChild>
                </w:div>
                <w:div w:id="489250919">
                  <w:marLeft w:val="330"/>
                  <w:marRight w:val="0"/>
                  <w:marTop w:val="0"/>
                  <w:marBottom w:val="0"/>
                  <w:divBdr>
                    <w:top w:val="none" w:sz="0" w:space="0" w:color="auto"/>
                    <w:left w:val="none" w:sz="0" w:space="0" w:color="auto"/>
                    <w:bottom w:val="none" w:sz="0" w:space="0" w:color="auto"/>
                    <w:right w:val="none" w:sz="0" w:space="0" w:color="auto"/>
                  </w:divBdr>
                </w:div>
                <w:div w:id="19656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06927">
          <w:marLeft w:val="0"/>
          <w:marRight w:val="0"/>
          <w:marTop w:val="315"/>
          <w:marBottom w:val="0"/>
          <w:divBdr>
            <w:top w:val="none" w:sz="0" w:space="0" w:color="auto"/>
            <w:left w:val="none" w:sz="0" w:space="0" w:color="auto"/>
            <w:bottom w:val="none" w:sz="0" w:space="0" w:color="auto"/>
            <w:right w:val="none" w:sz="0" w:space="0" w:color="auto"/>
          </w:divBdr>
          <w:divsChild>
            <w:div w:id="18302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8785">
      <w:bodyDiv w:val="1"/>
      <w:marLeft w:val="0"/>
      <w:marRight w:val="0"/>
      <w:marTop w:val="0"/>
      <w:marBottom w:val="0"/>
      <w:divBdr>
        <w:top w:val="none" w:sz="0" w:space="0" w:color="auto"/>
        <w:left w:val="none" w:sz="0" w:space="0" w:color="auto"/>
        <w:bottom w:val="none" w:sz="0" w:space="0" w:color="auto"/>
        <w:right w:val="none" w:sz="0" w:space="0" w:color="auto"/>
      </w:divBdr>
      <w:divsChild>
        <w:div w:id="1751350477">
          <w:marLeft w:val="0"/>
          <w:marRight w:val="0"/>
          <w:marTop w:val="0"/>
          <w:marBottom w:val="0"/>
          <w:divBdr>
            <w:top w:val="none" w:sz="0" w:space="0" w:color="auto"/>
            <w:left w:val="none" w:sz="0" w:space="0" w:color="auto"/>
            <w:bottom w:val="none" w:sz="0" w:space="0" w:color="auto"/>
            <w:right w:val="none" w:sz="0" w:space="0" w:color="auto"/>
          </w:divBdr>
          <w:divsChild>
            <w:div w:id="470949169">
              <w:marLeft w:val="0"/>
              <w:marRight w:val="0"/>
              <w:marTop w:val="0"/>
              <w:marBottom w:val="240"/>
              <w:divBdr>
                <w:top w:val="none" w:sz="0" w:space="0" w:color="auto"/>
                <w:left w:val="none" w:sz="0" w:space="0" w:color="auto"/>
                <w:bottom w:val="none" w:sz="0" w:space="0" w:color="auto"/>
                <w:right w:val="none" w:sz="0" w:space="0" w:color="auto"/>
              </w:divBdr>
              <w:divsChild>
                <w:div w:id="526797224">
                  <w:marLeft w:val="0"/>
                  <w:marRight w:val="0"/>
                  <w:marTop w:val="0"/>
                  <w:marBottom w:val="0"/>
                  <w:divBdr>
                    <w:top w:val="none" w:sz="0" w:space="0" w:color="auto"/>
                    <w:left w:val="none" w:sz="0" w:space="0" w:color="auto"/>
                    <w:bottom w:val="none" w:sz="0" w:space="0" w:color="auto"/>
                    <w:right w:val="none" w:sz="0" w:space="0" w:color="auto"/>
                  </w:divBdr>
                  <w:divsChild>
                    <w:div w:id="694766619">
                      <w:marLeft w:val="0"/>
                      <w:marRight w:val="30"/>
                      <w:marTop w:val="0"/>
                      <w:marBottom w:val="0"/>
                      <w:divBdr>
                        <w:top w:val="none" w:sz="0" w:space="0" w:color="auto"/>
                        <w:left w:val="none" w:sz="0" w:space="0" w:color="auto"/>
                        <w:bottom w:val="none" w:sz="0" w:space="0" w:color="auto"/>
                        <w:right w:val="none" w:sz="0" w:space="0" w:color="auto"/>
                      </w:divBdr>
                    </w:div>
                    <w:div w:id="1447654682">
                      <w:marLeft w:val="0"/>
                      <w:marRight w:val="30"/>
                      <w:marTop w:val="0"/>
                      <w:marBottom w:val="0"/>
                      <w:divBdr>
                        <w:top w:val="none" w:sz="0" w:space="0" w:color="auto"/>
                        <w:left w:val="none" w:sz="0" w:space="0" w:color="auto"/>
                        <w:bottom w:val="none" w:sz="0" w:space="0" w:color="auto"/>
                        <w:right w:val="none" w:sz="0" w:space="0" w:color="auto"/>
                      </w:divBdr>
                    </w:div>
                  </w:divsChild>
                </w:div>
                <w:div w:id="1173839846">
                  <w:marLeft w:val="330"/>
                  <w:marRight w:val="0"/>
                  <w:marTop w:val="0"/>
                  <w:marBottom w:val="0"/>
                  <w:divBdr>
                    <w:top w:val="none" w:sz="0" w:space="0" w:color="auto"/>
                    <w:left w:val="none" w:sz="0" w:space="0" w:color="auto"/>
                    <w:bottom w:val="none" w:sz="0" w:space="0" w:color="auto"/>
                    <w:right w:val="none" w:sz="0" w:space="0" w:color="auto"/>
                  </w:divBdr>
                </w:div>
                <w:div w:id="7398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2220">
          <w:marLeft w:val="0"/>
          <w:marRight w:val="0"/>
          <w:marTop w:val="315"/>
          <w:marBottom w:val="0"/>
          <w:divBdr>
            <w:top w:val="none" w:sz="0" w:space="0" w:color="auto"/>
            <w:left w:val="none" w:sz="0" w:space="0" w:color="auto"/>
            <w:bottom w:val="none" w:sz="0" w:space="0" w:color="auto"/>
            <w:right w:val="none" w:sz="0" w:space="0" w:color="auto"/>
          </w:divBdr>
          <w:divsChild>
            <w:div w:id="21320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rehberlikservisim.com/wp-content/uploads/2019/07/%C3%A7ocuklarda-beyin-geli%C5%9Fimi.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782</Words>
  <Characters>4462</Characters>
  <Application>Microsoft Office Word</Application>
  <DocSecurity>0</DocSecurity>
  <Lines>37</Lines>
  <Paragraphs>10</Paragraphs>
  <ScaleCrop>false</ScaleCrop>
  <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BARIŞ BALTACI</dc:creator>
  <cp:keywords/>
  <dc:description/>
  <cp:lastModifiedBy>BARIŞ BALTACI</cp:lastModifiedBy>
  <cp:revision>7</cp:revision>
  <dcterms:created xsi:type="dcterms:W3CDTF">2019-11-11T19:08:00Z</dcterms:created>
  <dcterms:modified xsi:type="dcterms:W3CDTF">2019-11-11T19:19:00Z</dcterms:modified>
</cp:coreProperties>
</file>